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60" w:rsidRPr="00CD1C1F" w:rsidRDefault="005E5023" w:rsidP="00CD1C1F">
      <w:pPr>
        <w:spacing w:line="580" w:lineRule="exact"/>
        <w:jc w:val="center"/>
        <w:rPr>
          <w:b/>
          <w:sz w:val="52"/>
          <w:szCs w:val="44"/>
        </w:rPr>
      </w:pPr>
      <w:bookmarkStart w:id="0" w:name="_GoBack"/>
      <w:bookmarkEnd w:id="0"/>
      <w:r w:rsidRPr="00CD1C1F">
        <w:rPr>
          <w:rFonts w:hint="eastAsia"/>
          <w:b/>
          <w:sz w:val="52"/>
          <w:szCs w:val="44"/>
        </w:rPr>
        <w:t>大厂评剧歌舞团演艺有限责任公司</w:t>
      </w:r>
    </w:p>
    <w:p w:rsidR="005E5023" w:rsidRPr="00CD1C1F" w:rsidRDefault="005E5023" w:rsidP="00CD1C1F">
      <w:pPr>
        <w:spacing w:line="580" w:lineRule="exact"/>
        <w:jc w:val="center"/>
        <w:rPr>
          <w:b/>
          <w:sz w:val="52"/>
          <w:szCs w:val="44"/>
        </w:rPr>
      </w:pPr>
      <w:r w:rsidRPr="00CD1C1F">
        <w:rPr>
          <w:rFonts w:hint="eastAsia"/>
          <w:b/>
          <w:sz w:val="52"/>
          <w:szCs w:val="44"/>
        </w:rPr>
        <w:t>章</w:t>
      </w:r>
      <w:r w:rsidR="000F1B52" w:rsidRPr="00CD1C1F">
        <w:rPr>
          <w:rFonts w:hint="eastAsia"/>
          <w:b/>
          <w:sz w:val="52"/>
          <w:szCs w:val="44"/>
        </w:rPr>
        <w:t xml:space="preserve">    </w:t>
      </w:r>
      <w:r w:rsidRPr="00CD1C1F">
        <w:rPr>
          <w:rFonts w:hint="eastAsia"/>
          <w:b/>
          <w:sz w:val="52"/>
          <w:szCs w:val="44"/>
        </w:rPr>
        <w:t>程</w:t>
      </w:r>
    </w:p>
    <w:p w:rsidR="00C85478" w:rsidRPr="003852B8" w:rsidRDefault="00C85478" w:rsidP="00CD1C1F">
      <w:pPr>
        <w:spacing w:line="580" w:lineRule="exact"/>
        <w:jc w:val="center"/>
        <w:rPr>
          <w:b/>
          <w:sz w:val="44"/>
          <w:szCs w:val="44"/>
        </w:rPr>
      </w:pPr>
    </w:p>
    <w:p w:rsidR="005E5023" w:rsidRDefault="005E5023" w:rsidP="00CD1C1F">
      <w:pPr>
        <w:spacing w:line="580" w:lineRule="exact"/>
        <w:ind w:leftChars="-270" w:left="-567" w:rightChars="-294" w:right="-617" w:firstLineChars="244" w:firstLine="781"/>
        <w:rPr>
          <w:sz w:val="32"/>
          <w:szCs w:val="32"/>
        </w:rPr>
      </w:pPr>
      <w:r>
        <w:rPr>
          <w:rFonts w:hint="eastAsia"/>
          <w:sz w:val="32"/>
          <w:szCs w:val="32"/>
        </w:rPr>
        <w:t>为适应社会主义市场经济的要求，发展生产力，依据《中华人民共和国公司法》（以下简称《公司法》）及其他有关法律、行政法规的规定，由大厂评剧歌舞整体改制为国有独资公司，制动本章程。本章程如与国家法律、法规相抵触的，以国家法律、法规为准。</w:t>
      </w:r>
    </w:p>
    <w:p w:rsidR="005E5023" w:rsidRPr="00C85478" w:rsidRDefault="005E5023" w:rsidP="00CD1C1F">
      <w:pPr>
        <w:pStyle w:val="a3"/>
        <w:numPr>
          <w:ilvl w:val="0"/>
          <w:numId w:val="1"/>
        </w:numPr>
        <w:spacing w:line="580" w:lineRule="exact"/>
        <w:ind w:rightChars="-294" w:right="-617" w:firstLineChars="0"/>
        <w:jc w:val="center"/>
        <w:rPr>
          <w:b/>
          <w:sz w:val="32"/>
          <w:szCs w:val="32"/>
        </w:rPr>
      </w:pPr>
      <w:r w:rsidRPr="00C85478">
        <w:rPr>
          <w:rFonts w:hint="eastAsia"/>
          <w:b/>
          <w:sz w:val="32"/>
          <w:szCs w:val="32"/>
        </w:rPr>
        <w:t>公司名称和住所</w:t>
      </w:r>
    </w:p>
    <w:p w:rsidR="005E5023" w:rsidRDefault="005E5023" w:rsidP="00CD1C1F">
      <w:pPr>
        <w:pStyle w:val="a3"/>
        <w:numPr>
          <w:ilvl w:val="0"/>
          <w:numId w:val="2"/>
        </w:numPr>
        <w:spacing w:line="580" w:lineRule="exact"/>
        <w:ind w:rightChars="-294" w:right="-617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公司名称：大厂评剧歌舞团演艺有限责任公司</w:t>
      </w:r>
    </w:p>
    <w:p w:rsidR="005E5023" w:rsidRDefault="005E5023" w:rsidP="00CD1C1F">
      <w:pPr>
        <w:pStyle w:val="a3"/>
        <w:numPr>
          <w:ilvl w:val="0"/>
          <w:numId w:val="2"/>
        </w:numPr>
        <w:spacing w:line="580" w:lineRule="exact"/>
        <w:ind w:rightChars="-294" w:right="-617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公司住所：西环路东侧</w:t>
      </w:r>
    </w:p>
    <w:p w:rsidR="005E5023" w:rsidRPr="00C85478" w:rsidRDefault="005E5023" w:rsidP="00CD1C1F">
      <w:pPr>
        <w:pStyle w:val="a3"/>
        <w:numPr>
          <w:ilvl w:val="0"/>
          <w:numId w:val="1"/>
        </w:numPr>
        <w:spacing w:line="580" w:lineRule="exact"/>
        <w:ind w:rightChars="-294" w:right="-617" w:firstLineChars="0"/>
        <w:jc w:val="center"/>
        <w:rPr>
          <w:b/>
          <w:sz w:val="32"/>
          <w:szCs w:val="32"/>
        </w:rPr>
      </w:pPr>
      <w:r w:rsidRPr="00C85478">
        <w:rPr>
          <w:rFonts w:hint="eastAsia"/>
          <w:b/>
          <w:sz w:val="32"/>
          <w:szCs w:val="32"/>
        </w:rPr>
        <w:t>公司经营范围</w:t>
      </w:r>
    </w:p>
    <w:p w:rsidR="004B6DB6" w:rsidRPr="004B6DB6" w:rsidRDefault="005E5023" w:rsidP="00CD1C1F">
      <w:pPr>
        <w:pStyle w:val="a3"/>
        <w:numPr>
          <w:ilvl w:val="0"/>
          <w:numId w:val="1"/>
        </w:numPr>
        <w:spacing w:line="580" w:lineRule="exact"/>
        <w:ind w:rightChars="-294" w:right="-617" w:firstLineChars="0"/>
        <w:jc w:val="left"/>
        <w:rPr>
          <w:b/>
          <w:sz w:val="32"/>
          <w:szCs w:val="32"/>
        </w:rPr>
      </w:pPr>
      <w:r w:rsidRPr="004B6DB6">
        <w:rPr>
          <w:rFonts w:hint="eastAsia"/>
          <w:sz w:val="32"/>
          <w:szCs w:val="32"/>
        </w:rPr>
        <w:t>公司经营范围：</w:t>
      </w:r>
      <w:r w:rsidR="004B6DB6" w:rsidRPr="004B6DB6">
        <w:rPr>
          <w:rFonts w:ascii="宋体" w:hAnsi="宋体" w:cs="宋体" w:hint="eastAsia"/>
          <w:color w:val="000000"/>
          <w:kern w:val="0"/>
          <w:sz w:val="28"/>
          <w:szCs w:val="28"/>
        </w:rPr>
        <w:t>文艺演出、3D数字电影放映、影视策划、艺</w:t>
      </w:r>
      <w:r w:rsidR="004B6DB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</w:t>
      </w:r>
    </w:p>
    <w:p w:rsidR="004B6DB6" w:rsidRPr="004B6DB6" w:rsidRDefault="004B6DB6" w:rsidP="00CD1C1F">
      <w:pPr>
        <w:pStyle w:val="a3"/>
        <w:spacing w:line="580" w:lineRule="exact"/>
        <w:ind w:leftChars="1684" w:left="3536" w:rightChars="-294" w:right="-617" w:firstLineChars="0" w:firstLine="0"/>
        <w:jc w:val="left"/>
        <w:rPr>
          <w:b/>
          <w:sz w:val="32"/>
          <w:szCs w:val="32"/>
        </w:rPr>
      </w:pPr>
      <w:r w:rsidRPr="004B6DB6">
        <w:rPr>
          <w:rFonts w:ascii="宋体" w:hAnsi="宋体" w:cs="宋体" w:hint="eastAsia"/>
          <w:color w:val="000000"/>
          <w:kern w:val="0"/>
          <w:sz w:val="28"/>
          <w:szCs w:val="28"/>
        </w:rPr>
        <w:t>术培训、设备租赁；广告策划、设计、制作、发布；会议服务、企业形象策划、商务咨询、管理服务。（依法须经批注的项目，经相关部门批注后方可开展经营活动）</w:t>
      </w:r>
    </w:p>
    <w:p w:rsidR="005E5023" w:rsidRPr="004B6DB6" w:rsidRDefault="005E5023" w:rsidP="00CD1C1F">
      <w:pPr>
        <w:pStyle w:val="a3"/>
        <w:numPr>
          <w:ilvl w:val="0"/>
          <w:numId w:val="1"/>
        </w:numPr>
        <w:spacing w:line="580" w:lineRule="exact"/>
        <w:ind w:rightChars="-294" w:right="-617" w:firstLineChars="0"/>
        <w:jc w:val="center"/>
        <w:rPr>
          <w:b/>
          <w:sz w:val="32"/>
          <w:szCs w:val="32"/>
        </w:rPr>
      </w:pPr>
      <w:r w:rsidRPr="004B6DB6">
        <w:rPr>
          <w:rFonts w:hint="eastAsia"/>
          <w:b/>
          <w:sz w:val="32"/>
          <w:szCs w:val="32"/>
        </w:rPr>
        <w:t>公司注册资本</w:t>
      </w:r>
    </w:p>
    <w:p w:rsidR="005E5023" w:rsidRDefault="005E5023" w:rsidP="00CD1C1F">
      <w:pPr>
        <w:pStyle w:val="a3"/>
        <w:numPr>
          <w:ilvl w:val="0"/>
          <w:numId w:val="2"/>
        </w:numPr>
        <w:spacing w:line="580" w:lineRule="exact"/>
        <w:ind w:rightChars="-294" w:right="-617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公司注册资本：</w:t>
      </w:r>
      <w:r>
        <w:rPr>
          <w:rFonts w:hint="eastAsia"/>
          <w:sz w:val="32"/>
          <w:szCs w:val="32"/>
        </w:rPr>
        <w:t>600</w:t>
      </w:r>
      <w:r>
        <w:rPr>
          <w:rFonts w:hint="eastAsia"/>
          <w:sz w:val="32"/>
          <w:szCs w:val="32"/>
        </w:rPr>
        <w:t>万元。其中首次以</w:t>
      </w:r>
      <w:r w:rsidR="0035481F">
        <w:rPr>
          <w:rFonts w:hint="eastAsia"/>
          <w:sz w:val="32"/>
          <w:szCs w:val="32"/>
        </w:rPr>
        <w:t>净资产</w:t>
      </w:r>
      <w:r>
        <w:rPr>
          <w:rFonts w:hint="eastAsia"/>
          <w:sz w:val="32"/>
          <w:szCs w:val="32"/>
        </w:rPr>
        <w:t>方式出资</w:t>
      </w:r>
      <w:r>
        <w:rPr>
          <w:rFonts w:hint="eastAsia"/>
          <w:sz w:val="32"/>
          <w:szCs w:val="32"/>
        </w:rPr>
        <w:t>420</w:t>
      </w:r>
      <w:r>
        <w:rPr>
          <w:rFonts w:hint="eastAsia"/>
          <w:sz w:val="32"/>
          <w:szCs w:val="32"/>
        </w:rPr>
        <w:t>万元</w:t>
      </w:r>
      <w:r w:rsidR="00C85478">
        <w:rPr>
          <w:rFonts w:hint="eastAsia"/>
          <w:sz w:val="32"/>
          <w:szCs w:val="32"/>
        </w:rPr>
        <w:t>，其余</w:t>
      </w:r>
      <w:r w:rsidR="00A5356F">
        <w:rPr>
          <w:rFonts w:hint="eastAsia"/>
          <w:sz w:val="32"/>
          <w:szCs w:val="32"/>
        </w:rPr>
        <w:t>货币出资</w:t>
      </w:r>
      <w:r w:rsidR="00C85478">
        <w:rPr>
          <w:rFonts w:hint="eastAsia"/>
          <w:sz w:val="32"/>
          <w:szCs w:val="32"/>
        </w:rPr>
        <w:t>180</w:t>
      </w:r>
      <w:r w:rsidR="00C85478">
        <w:rPr>
          <w:rFonts w:hint="eastAsia"/>
          <w:sz w:val="32"/>
          <w:szCs w:val="32"/>
        </w:rPr>
        <w:t>万于</w:t>
      </w:r>
      <w:r w:rsidR="00C85478">
        <w:rPr>
          <w:rFonts w:hint="eastAsia"/>
          <w:sz w:val="32"/>
          <w:szCs w:val="32"/>
        </w:rPr>
        <w:t>20</w:t>
      </w:r>
      <w:r w:rsidR="00A5356F">
        <w:rPr>
          <w:rFonts w:hint="eastAsia"/>
          <w:sz w:val="32"/>
          <w:szCs w:val="32"/>
        </w:rPr>
        <w:t>11</w:t>
      </w:r>
      <w:r w:rsidR="00C85478">
        <w:rPr>
          <w:rFonts w:hint="eastAsia"/>
          <w:sz w:val="32"/>
          <w:szCs w:val="32"/>
        </w:rPr>
        <w:t>年</w:t>
      </w:r>
      <w:r w:rsidR="00C85478">
        <w:rPr>
          <w:rFonts w:hint="eastAsia"/>
          <w:sz w:val="32"/>
          <w:szCs w:val="32"/>
        </w:rPr>
        <w:t>12</w:t>
      </w:r>
      <w:r w:rsidR="00C85478">
        <w:rPr>
          <w:rFonts w:hint="eastAsia"/>
          <w:sz w:val="32"/>
          <w:szCs w:val="32"/>
        </w:rPr>
        <w:t>月</w:t>
      </w:r>
      <w:r w:rsidR="00C85478">
        <w:rPr>
          <w:rFonts w:hint="eastAsia"/>
          <w:sz w:val="32"/>
          <w:szCs w:val="32"/>
        </w:rPr>
        <w:t>30</w:t>
      </w:r>
      <w:r w:rsidR="00C85478">
        <w:rPr>
          <w:rFonts w:hint="eastAsia"/>
          <w:sz w:val="32"/>
          <w:szCs w:val="32"/>
        </w:rPr>
        <w:t>日前缴清。</w:t>
      </w:r>
    </w:p>
    <w:p w:rsidR="00C85478" w:rsidRDefault="00C85478" w:rsidP="00CD1C1F">
      <w:pPr>
        <w:spacing w:line="580" w:lineRule="exact"/>
        <w:ind w:left="-567" w:rightChars="-294" w:right="-617" w:firstLineChars="221" w:firstLine="707"/>
        <w:rPr>
          <w:sz w:val="32"/>
          <w:szCs w:val="32"/>
        </w:rPr>
      </w:pPr>
      <w:r>
        <w:rPr>
          <w:rFonts w:hint="eastAsia"/>
          <w:sz w:val="32"/>
          <w:szCs w:val="32"/>
        </w:rPr>
        <w:t>公司增加或减少注册资本，必须经县国有资产管理部门通过。公司减少注册资本，还应当自</w:t>
      </w:r>
      <w:proofErr w:type="gramStart"/>
      <w:r>
        <w:rPr>
          <w:rFonts w:hint="eastAsia"/>
          <w:sz w:val="32"/>
          <w:szCs w:val="32"/>
        </w:rPr>
        <w:t>作出</w:t>
      </w:r>
      <w:proofErr w:type="gramEnd"/>
      <w:r>
        <w:rPr>
          <w:rFonts w:hint="eastAsia"/>
          <w:sz w:val="32"/>
          <w:szCs w:val="32"/>
        </w:rPr>
        <w:t>决议之日起十日内通知债权人，并于三十日内在报纸上公告。债权人自接到通知书之日起三十日内，未接到通知书的资报告之日起四十五日内，有权要求公司清偿债务或者</w:t>
      </w:r>
      <w:r>
        <w:rPr>
          <w:rFonts w:hint="eastAsia"/>
          <w:sz w:val="32"/>
          <w:szCs w:val="32"/>
        </w:rPr>
        <w:lastRenderedPageBreak/>
        <w:t>提供相应的担保。公司变更注册资本应依法向登记机关办理变更登记手续。</w:t>
      </w:r>
    </w:p>
    <w:p w:rsidR="00C85478" w:rsidRPr="00D76551" w:rsidRDefault="00C85478" w:rsidP="00CD1C1F">
      <w:pPr>
        <w:pStyle w:val="a3"/>
        <w:numPr>
          <w:ilvl w:val="0"/>
          <w:numId w:val="1"/>
        </w:numPr>
        <w:spacing w:line="580" w:lineRule="exact"/>
        <w:ind w:rightChars="-294" w:right="-617" w:firstLineChars="0"/>
        <w:jc w:val="center"/>
        <w:rPr>
          <w:b/>
          <w:sz w:val="32"/>
          <w:szCs w:val="32"/>
        </w:rPr>
      </w:pPr>
      <w:r w:rsidRPr="00C85478">
        <w:rPr>
          <w:rFonts w:hint="eastAsia"/>
          <w:b/>
          <w:sz w:val="32"/>
          <w:szCs w:val="32"/>
        </w:rPr>
        <w:t>股东的名称、出资方式、出资额和出资时间</w:t>
      </w:r>
    </w:p>
    <w:p w:rsidR="00C85478" w:rsidRDefault="00C85478" w:rsidP="00CD1C1F">
      <w:pPr>
        <w:pStyle w:val="a3"/>
        <w:numPr>
          <w:ilvl w:val="0"/>
          <w:numId w:val="2"/>
        </w:numPr>
        <w:spacing w:line="580" w:lineRule="exact"/>
        <w:ind w:rightChars="-294" w:right="-617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股东名称、出资方式、出资额和出资时间</w:t>
      </w:r>
    </w:p>
    <w:p w:rsidR="00C85478" w:rsidRDefault="00885E09" w:rsidP="00CD1C1F">
      <w:pPr>
        <w:spacing w:line="580" w:lineRule="exact"/>
        <w:ind w:left="214" w:rightChars="-294" w:right="-617"/>
        <w:rPr>
          <w:sz w:val="32"/>
          <w:szCs w:val="32"/>
        </w:rPr>
      </w:pPr>
      <w:r>
        <w:rPr>
          <w:rFonts w:hint="eastAsia"/>
          <w:sz w:val="32"/>
          <w:szCs w:val="32"/>
        </w:rPr>
        <w:t>股东：大厂县国有资产管理办公室。</w:t>
      </w:r>
    </w:p>
    <w:p w:rsidR="00885E09" w:rsidRDefault="00885E09" w:rsidP="00CD1C1F">
      <w:pPr>
        <w:spacing w:line="580" w:lineRule="exact"/>
        <w:ind w:left="214" w:rightChars="-294" w:right="-617"/>
        <w:rPr>
          <w:sz w:val="32"/>
          <w:szCs w:val="32"/>
        </w:rPr>
      </w:pPr>
      <w:r>
        <w:rPr>
          <w:rFonts w:hint="eastAsia"/>
          <w:sz w:val="32"/>
          <w:szCs w:val="32"/>
        </w:rPr>
        <w:t>出资方式：原大厂评剧歌舞团的固定资产及流动资金。</w:t>
      </w:r>
    </w:p>
    <w:p w:rsidR="00885E09" w:rsidRDefault="00885E09" w:rsidP="00CD1C1F">
      <w:pPr>
        <w:spacing w:line="580" w:lineRule="exact"/>
        <w:ind w:left="214" w:rightChars="-294" w:right="-617"/>
        <w:rPr>
          <w:sz w:val="32"/>
          <w:szCs w:val="32"/>
        </w:rPr>
      </w:pPr>
      <w:r>
        <w:rPr>
          <w:rFonts w:hint="eastAsia"/>
          <w:sz w:val="32"/>
          <w:szCs w:val="32"/>
        </w:rPr>
        <w:t>首次出资额：固定资产</w:t>
      </w:r>
      <w:r>
        <w:rPr>
          <w:rFonts w:hint="eastAsia"/>
          <w:sz w:val="32"/>
          <w:szCs w:val="32"/>
        </w:rPr>
        <w:t>420</w:t>
      </w:r>
      <w:r>
        <w:rPr>
          <w:rFonts w:hint="eastAsia"/>
          <w:sz w:val="32"/>
          <w:szCs w:val="32"/>
        </w:rPr>
        <w:t>万元。</w:t>
      </w:r>
    </w:p>
    <w:p w:rsidR="00885E09" w:rsidRDefault="00885E09" w:rsidP="00CD1C1F">
      <w:pPr>
        <w:spacing w:line="580" w:lineRule="exact"/>
        <w:ind w:left="214" w:rightChars="-294" w:right="-617"/>
        <w:rPr>
          <w:sz w:val="32"/>
          <w:szCs w:val="32"/>
        </w:rPr>
      </w:pPr>
      <w:r>
        <w:rPr>
          <w:rFonts w:hint="eastAsia"/>
          <w:sz w:val="32"/>
          <w:szCs w:val="32"/>
        </w:rPr>
        <w:t>出资时间：</w:t>
      </w:r>
      <w:r>
        <w:rPr>
          <w:rFonts w:hint="eastAsia"/>
          <w:sz w:val="32"/>
          <w:szCs w:val="32"/>
        </w:rPr>
        <w:t>2009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28</w:t>
      </w:r>
      <w:r>
        <w:rPr>
          <w:rFonts w:hint="eastAsia"/>
          <w:sz w:val="32"/>
          <w:szCs w:val="32"/>
        </w:rPr>
        <w:t>日。</w:t>
      </w:r>
    </w:p>
    <w:p w:rsidR="00885E09" w:rsidRDefault="00885E09" w:rsidP="00CD1C1F">
      <w:pPr>
        <w:spacing w:line="580" w:lineRule="exact"/>
        <w:ind w:left="214" w:rightChars="-294" w:right="-617"/>
        <w:rPr>
          <w:sz w:val="32"/>
          <w:szCs w:val="32"/>
        </w:rPr>
      </w:pPr>
      <w:r>
        <w:rPr>
          <w:rFonts w:hint="eastAsia"/>
          <w:sz w:val="32"/>
          <w:szCs w:val="32"/>
        </w:rPr>
        <w:t>第二次出资额：流动资金</w:t>
      </w:r>
      <w:r>
        <w:rPr>
          <w:rFonts w:hint="eastAsia"/>
          <w:sz w:val="32"/>
          <w:szCs w:val="32"/>
        </w:rPr>
        <w:t>180</w:t>
      </w:r>
      <w:r>
        <w:rPr>
          <w:rFonts w:hint="eastAsia"/>
          <w:sz w:val="32"/>
          <w:szCs w:val="32"/>
        </w:rPr>
        <w:t>万元。</w:t>
      </w:r>
    </w:p>
    <w:p w:rsidR="00885E09" w:rsidRDefault="00885E09" w:rsidP="00CD1C1F">
      <w:pPr>
        <w:spacing w:line="580" w:lineRule="exact"/>
        <w:ind w:left="214" w:rightChars="-294" w:right="-617"/>
        <w:rPr>
          <w:sz w:val="32"/>
          <w:szCs w:val="32"/>
        </w:rPr>
      </w:pPr>
      <w:r>
        <w:rPr>
          <w:rFonts w:hint="eastAsia"/>
          <w:sz w:val="32"/>
          <w:szCs w:val="32"/>
        </w:rPr>
        <w:t>出资时间：</w:t>
      </w:r>
      <w:r>
        <w:rPr>
          <w:rFonts w:hint="eastAsia"/>
          <w:sz w:val="32"/>
          <w:szCs w:val="32"/>
        </w:rPr>
        <w:t>20</w:t>
      </w:r>
      <w:r w:rsidR="00A5356F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日之前。</w:t>
      </w:r>
    </w:p>
    <w:p w:rsidR="00885E09" w:rsidRPr="003852B8" w:rsidRDefault="00885E09" w:rsidP="00CD1C1F">
      <w:pPr>
        <w:pStyle w:val="a3"/>
        <w:numPr>
          <w:ilvl w:val="0"/>
          <w:numId w:val="1"/>
        </w:numPr>
        <w:spacing w:line="580" w:lineRule="exact"/>
        <w:ind w:rightChars="-294" w:right="-617" w:firstLineChars="0"/>
        <w:jc w:val="center"/>
        <w:rPr>
          <w:b/>
          <w:sz w:val="32"/>
          <w:szCs w:val="32"/>
        </w:rPr>
      </w:pPr>
      <w:r w:rsidRPr="003852B8">
        <w:rPr>
          <w:rFonts w:hint="eastAsia"/>
          <w:b/>
          <w:sz w:val="32"/>
          <w:szCs w:val="32"/>
        </w:rPr>
        <w:t>股东的权利和义务</w:t>
      </w:r>
    </w:p>
    <w:p w:rsidR="00885E09" w:rsidRPr="00885E09" w:rsidRDefault="00885E09" w:rsidP="00CD1C1F">
      <w:pPr>
        <w:spacing w:line="580" w:lineRule="exact"/>
        <w:ind w:left="214" w:rightChars="-294" w:right="-617"/>
        <w:rPr>
          <w:sz w:val="32"/>
          <w:szCs w:val="32"/>
        </w:rPr>
      </w:pPr>
      <w:r>
        <w:rPr>
          <w:rFonts w:hint="eastAsia"/>
          <w:sz w:val="32"/>
          <w:szCs w:val="32"/>
        </w:rPr>
        <w:t>第六条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股东享有如下权利：</w:t>
      </w:r>
    </w:p>
    <w:p w:rsidR="00885E09" w:rsidRPr="00885E09" w:rsidRDefault="00885E09" w:rsidP="00CD1C1F">
      <w:pPr>
        <w:pStyle w:val="a3"/>
        <w:numPr>
          <w:ilvl w:val="0"/>
          <w:numId w:val="3"/>
        </w:numPr>
        <w:spacing w:line="580" w:lineRule="exact"/>
        <w:ind w:rightChars="-294" w:right="-617" w:firstLineChars="0"/>
        <w:rPr>
          <w:sz w:val="32"/>
          <w:szCs w:val="32"/>
        </w:rPr>
      </w:pPr>
      <w:r w:rsidRPr="00885E09">
        <w:rPr>
          <w:rFonts w:hint="eastAsia"/>
          <w:sz w:val="32"/>
          <w:szCs w:val="32"/>
        </w:rPr>
        <w:t>了解公司经营状况和财务状况；</w:t>
      </w:r>
    </w:p>
    <w:p w:rsidR="00885E09" w:rsidRDefault="00885E09" w:rsidP="00CD1C1F">
      <w:pPr>
        <w:pStyle w:val="a3"/>
        <w:numPr>
          <w:ilvl w:val="0"/>
          <w:numId w:val="3"/>
        </w:numPr>
        <w:spacing w:line="580" w:lineRule="exact"/>
        <w:ind w:rightChars="-294" w:right="-617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选派任命董事或监事；</w:t>
      </w:r>
    </w:p>
    <w:p w:rsidR="00885E09" w:rsidRDefault="00885E09" w:rsidP="00CD1C1F">
      <w:pPr>
        <w:pStyle w:val="a3"/>
        <w:numPr>
          <w:ilvl w:val="0"/>
          <w:numId w:val="3"/>
        </w:numPr>
        <w:spacing w:line="580" w:lineRule="exact"/>
        <w:ind w:rightChars="-294" w:right="-617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公司终止后，依法享有公司的剩余财产；</w:t>
      </w:r>
    </w:p>
    <w:p w:rsidR="00885E09" w:rsidRDefault="00885E09" w:rsidP="00CD1C1F">
      <w:pPr>
        <w:pStyle w:val="a3"/>
        <w:numPr>
          <w:ilvl w:val="0"/>
          <w:numId w:val="3"/>
        </w:numPr>
        <w:spacing w:line="580" w:lineRule="exact"/>
        <w:ind w:rightChars="-294" w:right="-617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有权查阅董事会会议纪录和公司财务报告；</w:t>
      </w:r>
    </w:p>
    <w:p w:rsidR="00885E09" w:rsidRPr="00D76551" w:rsidRDefault="00885E09" w:rsidP="00CD1C1F">
      <w:pPr>
        <w:pStyle w:val="a3"/>
        <w:numPr>
          <w:ilvl w:val="0"/>
          <w:numId w:val="5"/>
        </w:numPr>
        <w:spacing w:line="580" w:lineRule="exact"/>
        <w:ind w:rightChars="-294" w:right="-617" w:firstLineChars="0"/>
        <w:rPr>
          <w:sz w:val="32"/>
          <w:szCs w:val="32"/>
        </w:rPr>
      </w:pPr>
      <w:r w:rsidRPr="00D76551">
        <w:rPr>
          <w:rFonts w:hint="eastAsia"/>
          <w:sz w:val="32"/>
          <w:szCs w:val="32"/>
        </w:rPr>
        <w:t>股东承担以下义务：</w:t>
      </w:r>
    </w:p>
    <w:p w:rsidR="00885E09" w:rsidRPr="00885E09" w:rsidRDefault="00885E09" w:rsidP="00CD1C1F">
      <w:pPr>
        <w:pStyle w:val="a3"/>
        <w:numPr>
          <w:ilvl w:val="0"/>
          <w:numId w:val="4"/>
        </w:numPr>
        <w:spacing w:line="580" w:lineRule="exact"/>
        <w:ind w:rightChars="-294" w:right="-617" w:firstLineChars="0"/>
        <w:rPr>
          <w:sz w:val="32"/>
          <w:szCs w:val="32"/>
        </w:rPr>
      </w:pPr>
      <w:r w:rsidRPr="00885E09">
        <w:rPr>
          <w:rFonts w:hint="eastAsia"/>
          <w:sz w:val="32"/>
          <w:szCs w:val="32"/>
        </w:rPr>
        <w:t>遵守公司章程；</w:t>
      </w:r>
    </w:p>
    <w:p w:rsidR="00885E09" w:rsidRDefault="00885E09" w:rsidP="00CD1C1F">
      <w:pPr>
        <w:pStyle w:val="a3"/>
        <w:numPr>
          <w:ilvl w:val="0"/>
          <w:numId w:val="4"/>
        </w:numPr>
        <w:spacing w:line="580" w:lineRule="exact"/>
        <w:ind w:rightChars="-294" w:right="-617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按期缴纳所认缴的出资；</w:t>
      </w:r>
    </w:p>
    <w:p w:rsidR="00885E09" w:rsidRDefault="00885E09" w:rsidP="00CD1C1F">
      <w:pPr>
        <w:pStyle w:val="a3"/>
        <w:numPr>
          <w:ilvl w:val="0"/>
          <w:numId w:val="4"/>
        </w:numPr>
        <w:spacing w:line="580" w:lineRule="exact"/>
        <w:ind w:rightChars="-294" w:right="-617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依其所认缴的出资额承担公司的债务；</w:t>
      </w:r>
    </w:p>
    <w:p w:rsidR="00885E09" w:rsidRDefault="00885E09" w:rsidP="00CD1C1F">
      <w:pPr>
        <w:pStyle w:val="a3"/>
        <w:numPr>
          <w:ilvl w:val="0"/>
          <w:numId w:val="4"/>
        </w:numPr>
        <w:spacing w:line="580" w:lineRule="exact"/>
        <w:ind w:rightChars="-294" w:right="-617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在公司办理登记注册手续后，不得抽回投资；</w:t>
      </w:r>
    </w:p>
    <w:p w:rsidR="00CD1C1F" w:rsidRDefault="00CD1C1F" w:rsidP="00CD1C1F">
      <w:pPr>
        <w:pStyle w:val="a3"/>
        <w:spacing w:line="580" w:lineRule="exact"/>
        <w:ind w:left="1294" w:rightChars="-294" w:right="-617" w:firstLineChars="0" w:firstLine="0"/>
        <w:rPr>
          <w:sz w:val="32"/>
          <w:szCs w:val="32"/>
        </w:rPr>
      </w:pPr>
    </w:p>
    <w:p w:rsidR="00885E09" w:rsidRPr="003852B8" w:rsidRDefault="00D76551" w:rsidP="00CD1C1F">
      <w:pPr>
        <w:pStyle w:val="a3"/>
        <w:numPr>
          <w:ilvl w:val="0"/>
          <w:numId w:val="1"/>
        </w:numPr>
        <w:spacing w:line="580" w:lineRule="exact"/>
        <w:ind w:rightChars="-294" w:right="-617" w:firstLineChars="0"/>
        <w:jc w:val="center"/>
        <w:rPr>
          <w:b/>
          <w:sz w:val="32"/>
          <w:szCs w:val="32"/>
        </w:rPr>
      </w:pPr>
      <w:r w:rsidRPr="003852B8">
        <w:rPr>
          <w:rFonts w:hint="eastAsia"/>
          <w:b/>
          <w:sz w:val="32"/>
          <w:szCs w:val="32"/>
        </w:rPr>
        <w:t>公司的机构及其产生办法、职权、议事规则</w:t>
      </w:r>
    </w:p>
    <w:p w:rsidR="00D76551" w:rsidRDefault="00D76551" w:rsidP="00CD1C1F">
      <w:pPr>
        <w:pStyle w:val="a3"/>
        <w:numPr>
          <w:ilvl w:val="0"/>
          <w:numId w:val="5"/>
        </w:numPr>
        <w:spacing w:line="580" w:lineRule="exact"/>
        <w:ind w:left="0" w:rightChars="-294" w:right="-617" w:firstLineChars="0" w:firstLine="142"/>
        <w:rPr>
          <w:sz w:val="32"/>
          <w:szCs w:val="32"/>
        </w:rPr>
      </w:pPr>
      <w:r>
        <w:rPr>
          <w:rFonts w:hint="eastAsia"/>
          <w:sz w:val="32"/>
          <w:szCs w:val="32"/>
        </w:rPr>
        <w:t>公司设立董事会，选举董事长一人。董事长任期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年，</w:t>
      </w:r>
      <w:r>
        <w:rPr>
          <w:rFonts w:hint="eastAsia"/>
          <w:sz w:val="32"/>
          <w:szCs w:val="32"/>
        </w:rPr>
        <w:lastRenderedPageBreak/>
        <w:t>任届期满，可选连任。董事长在任期届满前，股东不得无故解除其职务。</w:t>
      </w:r>
    </w:p>
    <w:p w:rsidR="00D76551" w:rsidRDefault="00D76551" w:rsidP="00CD1C1F">
      <w:pPr>
        <w:pStyle w:val="a3"/>
        <w:spacing w:line="580" w:lineRule="exact"/>
        <w:ind w:left="142" w:rightChars="-294" w:right="-617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董事长行使下列职权：</w:t>
      </w:r>
    </w:p>
    <w:p w:rsidR="00D76551" w:rsidRDefault="00D76551" w:rsidP="00CD1C1F">
      <w:pPr>
        <w:pStyle w:val="a3"/>
        <w:numPr>
          <w:ilvl w:val="0"/>
          <w:numId w:val="6"/>
        </w:numPr>
        <w:spacing w:line="580" w:lineRule="exact"/>
        <w:ind w:rightChars="-294" w:right="-617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负责召集和主持董事会，检查董事会议落实情况，并向股东报告工作。</w:t>
      </w:r>
    </w:p>
    <w:p w:rsidR="00D76551" w:rsidRDefault="00D76551" w:rsidP="00CD1C1F">
      <w:pPr>
        <w:pStyle w:val="a3"/>
        <w:numPr>
          <w:ilvl w:val="0"/>
          <w:numId w:val="6"/>
        </w:numPr>
        <w:spacing w:line="580" w:lineRule="exact"/>
        <w:ind w:rightChars="-294" w:right="-617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执行股东会议决定。</w:t>
      </w:r>
    </w:p>
    <w:p w:rsidR="00D76551" w:rsidRDefault="00D76551" w:rsidP="00CD1C1F">
      <w:pPr>
        <w:pStyle w:val="a3"/>
        <w:numPr>
          <w:ilvl w:val="0"/>
          <w:numId w:val="6"/>
        </w:numPr>
        <w:spacing w:line="580" w:lineRule="exact"/>
        <w:ind w:rightChars="-294" w:right="-617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代表公司签署有关文件。</w:t>
      </w:r>
    </w:p>
    <w:p w:rsidR="00D76551" w:rsidRDefault="00D76551" w:rsidP="00CD1C1F">
      <w:pPr>
        <w:pStyle w:val="a3"/>
        <w:numPr>
          <w:ilvl w:val="0"/>
          <w:numId w:val="6"/>
        </w:numPr>
        <w:spacing w:line="580" w:lineRule="exact"/>
        <w:ind w:left="0" w:rightChars="-294" w:right="-617" w:firstLineChars="44" w:firstLine="141"/>
        <w:rPr>
          <w:sz w:val="32"/>
          <w:szCs w:val="32"/>
        </w:rPr>
      </w:pPr>
      <w:r>
        <w:rPr>
          <w:rFonts w:hint="eastAsia"/>
          <w:sz w:val="32"/>
          <w:szCs w:val="32"/>
        </w:rPr>
        <w:t>在发生战争、特大自然灾害等紧急情况下，对公司事物行使特别裁决权，但这类裁决权和</w:t>
      </w:r>
      <w:proofErr w:type="gramStart"/>
      <w:r>
        <w:rPr>
          <w:rFonts w:hint="eastAsia"/>
          <w:sz w:val="32"/>
          <w:szCs w:val="32"/>
        </w:rPr>
        <w:t>处置权须符合</w:t>
      </w:r>
      <w:proofErr w:type="gramEnd"/>
      <w:r>
        <w:rPr>
          <w:rFonts w:hint="eastAsia"/>
          <w:sz w:val="32"/>
          <w:szCs w:val="32"/>
        </w:rPr>
        <w:t>公司利益，并在事后向股东会报告。</w:t>
      </w:r>
    </w:p>
    <w:p w:rsidR="00D76551" w:rsidRDefault="00D76551" w:rsidP="00CD1C1F">
      <w:pPr>
        <w:pStyle w:val="a3"/>
        <w:numPr>
          <w:ilvl w:val="0"/>
          <w:numId w:val="5"/>
        </w:numPr>
        <w:spacing w:line="580" w:lineRule="exact"/>
        <w:ind w:rightChars="-294" w:right="-617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公司经理职责：</w:t>
      </w:r>
    </w:p>
    <w:p w:rsidR="00D76551" w:rsidRPr="00D76551" w:rsidRDefault="00D76551" w:rsidP="00CD1C1F">
      <w:pPr>
        <w:pStyle w:val="a3"/>
        <w:numPr>
          <w:ilvl w:val="0"/>
          <w:numId w:val="7"/>
        </w:numPr>
        <w:spacing w:line="580" w:lineRule="exact"/>
        <w:ind w:rightChars="-294" w:right="-617" w:firstLineChars="0"/>
        <w:rPr>
          <w:sz w:val="32"/>
          <w:szCs w:val="32"/>
        </w:rPr>
      </w:pPr>
      <w:r w:rsidRPr="00D76551">
        <w:rPr>
          <w:rFonts w:hint="eastAsia"/>
          <w:sz w:val="32"/>
          <w:szCs w:val="32"/>
        </w:rPr>
        <w:t>主持公司的经营管理工作；</w:t>
      </w:r>
    </w:p>
    <w:p w:rsidR="00D76551" w:rsidRDefault="00D76551" w:rsidP="00CD1C1F">
      <w:pPr>
        <w:pStyle w:val="a3"/>
        <w:numPr>
          <w:ilvl w:val="0"/>
          <w:numId w:val="7"/>
        </w:numPr>
        <w:spacing w:line="580" w:lineRule="exact"/>
        <w:ind w:rightChars="-294" w:right="-617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组织实施公司年度经营计划和投资方案；</w:t>
      </w:r>
    </w:p>
    <w:p w:rsidR="00D76551" w:rsidRDefault="00CA3085" w:rsidP="00CD1C1F">
      <w:pPr>
        <w:pStyle w:val="a3"/>
        <w:numPr>
          <w:ilvl w:val="0"/>
          <w:numId w:val="7"/>
        </w:numPr>
        <w:spacing w:line="580" w:lineRule="exact"/>
        <w:ind w:rightChars="-294" w:right="-617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拟定公司内部管理机构设置方案；</w:t>
      </w:r>
    </w:p>
    <w:p w:rsidR="00CA3085" w:rsidRDefault="00CA3085" w:rsidP="00CD1C1F">
      <w:pPr>
        <w:pStyle w:val="a3"/>
        <w:numPr>
          <w:ilvl w:val="0"/>
          <w:numId w:val="7"/>
        </w:numPr>
        <w:spacing w:line="580" w:lineRule="exact"/>
        <w:ind w:rightChars="-294" w:right="-617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拟定公司基本管理制度；</w:t>
      </w:r>
    </w:p>
    <w:p w:rsidR="00CA3085" w:rsidRDefault="00CA3085" w:rsidP="00CD1C1F">
      <w:pPr>
        <w:pStyle w:val="a3"/>
        <w:numPr>
          <w:ilvl w:val="0"/>
          <w:numId w:val="7"/>
        </w:numPr>
        <w:spacing w:line="580" w:lineRule="exact"/>
        <w:ind w:rightChars="-294" w:right="-617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制定公司的具体规章；</w:t>
      </w:r>
    </w:p>
    <w:p w:rsidR="00CA3085" w:rsidRDefault="00CA3085" w:rsidP="00CD1C1F">
      <w:pPr>
        <w:pStyle w:val="a3"/>
        <w:numPr>
          <w:ilvl w:val="0"/>
          <w:numId w:val="7"/>
        </w:numPr>
        <w:spacing w:line="580" w:lineRule="exact"/>
        <w:ind w:rightChars="-294" w:right="-617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提请聘任或者解聘公司副经理，财务负责人；</w:t>
      </w:r>
    </w:p>
    <w:p w:rsidR="00CA3085" w:rsidRDefault="00CA3085" w:rsidP="00CD1C1F">
      <w:pPr>
        <w:pStyle w:val="a3"/>
        <w:numPr>
          <w:ilvl w:val="0"/>
          <w:numId w:val="7"/>
        </w:numPr>
        <w:spacing w:line="580" w:lineRule="exact"/>
        <w:ind w:rightChars="-294" w:right="-617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聘任或者解聘除董事长以外的管理人员；</w:t>
      </w:r>
    </w:p>
    <w:p w:rsidR="00CA3085" w:rsidRDefault="00CA3085" w:rsidP="00CD1C1F">
      <w:pPr>
        <w:pStyle w:val="a3"/>
        <w:numPr>
          <w:ilvl w:val="0"/>
          <w:numId w:val="5"/>
        </w:numPr>
        <w:spacing w:line="580" w:lineRule="exact"/>
        <w:ind w:left="-284" w:rightChars="-294" w:right="-617" w:firstLineChars="0" w:firstLine="1277"/>
        <w:rPr>
          <w:sz w:val="32"/>
          <w:szCs w:val="32"/>
        </w:rPr>
      </w:pPr>
      <w:r>
        <w:rPr>
          <w:rFonts w:hint="eastAsia"/>
          <w:sz w:val="32"/>
          <w:szCs w:val="32"/>
        </w:rPr>
        <w:t>公司设监事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人，由职代会选举产生。监事会主席任期每届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年，任期届满，可连选连任。</w:t>
      </w:r>
    </w:p>
    <w:p w:rsidR="00CA3085" w:rsidRDefault="00CA3085" w:rsidP="00CD1C1F">
      <w:pPr>
        <w:pStyle w:val="a3"/>
        <w:numPr>
          <w:ilvl w:val="0"/>
          <w:numId w:val="5"/>
        </w:numPr>
        <w:spacing w:line="580" w:lineRule="exact"/>
        <w:ind w:left="-284" w:rightChars="-294" w:right="-617" w:firstLineChars="0" w:firstLine="1277"/>
        <w:rPr>
          <w:sz w:val="32"/>
          <w:szCs w:val="32"/>
        </w:rPr>
      </w:pPr>
      <w:r>
        <w:rPr>
          <w:rFonts w:hint="eastAsia"/>
          <w:sz w:val="32"/>
          <w:szCs w:val="32"/>
        </w:rPr>
        <w:t>监事会主席行使下列职权：</w:t>
      </w:r>
    </w:p>
    <w:p w:rsidR="00CA3085" w:rsidRPr="00CA3085" w:rsidRDefault="00CA3085" w:rsidP="00CD1C1F">
      <w:pPr>
        <w:pStyle w:val="a3"/>
        <w:numPr>
          <w:ilvl w:val="0"/>
          <w:numId w:val="8"/>
        </w:numPr>
        <w:spacing w:line="580" w:lineRule="exact"/>
        <w:ind w:rightChars="-294" w:right="-617" w:firstLineChars="0"/>
        <w:rPr>
          <w:sz w:val="32"/>
          <w:szCs w:val="32"/>
        </w:rPr>
      </w:pPr>
      <w:r w:rsidRPr="00CA3085">
        <w:rPr>
          <w:rFonts w:hint="eastAsia"/>
          <w:sz w:val="32"/>
          <w:szCs w:val="32"/>
        </w:rPr>
        <w:t>检查公司财务；</w:t>
      </w:r>
    </w:p>
    <w:p w:rsidR="00CA3085" w:rsidRDefault="00CA3085" w:rsidP="00CD1C1F">
      <w:pPr>
        <w:pStyle w:val="a3"/>
        <w:numPr>
          <w:ilvl w:val="0"/>
          <w:numId w:val="8"/>
        </w:numPr>
        <w:spacing w:line="580" w:lineRule="exact"/>
        <w:ind w:left="-142" w:rightChars="-294" w:right="-617" w:firstLineChars="0" w:hanging="142"/>
        <w:rPr>
          <w:sz w:val="32"/>
          <w:szCs w:val="32"/>
        </w:rPr>
      </w:pPr>
      <w:r>
        <w:rPr>
          <w:rFonts w:hint="eastAsia"/>
          <w:sz w:val="32"/>
          <w:szCs w:val="32"/>
        </w:rPr>
        <w:t>对董事长、公司高级管理人员行使公司职务的行为进行监督，对违反法律、法规、公司章程或者股东会议的行为进行监督；</w:t>
      </w:r>
    </w:p>
    <w:p w:rsidR="00CA3085" w:rsidRDefault="00CA3085" w:rsidP="00CD1C1F">
      <w:pPr>
        <w:pStyle w:val="a3"/>
        <w:numPr>
          <w:ilvl w:val="0"/>
          <w:numId w:val="8"/>
        </w:numPr>
        <w:spacing w:line="580" w:lineRule="exact"/>
        <w:ind w:left="-142" w:rightChars="-294" w:right="-617" w:firstLineChars="0" w:hanging="142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当董事长和高级管理人员的行为损害公司的利益时，要求董事长和公司高级管理人员予以纠正；</w:t>
      </w:r>
    </w:p>
    <w:p w:rsidR="004213D0" w:rsidRDefault="004213D0" w:rsidP="00CD1C1F">
      <w:pPr>
        <w:pStyle w:val="a3"/>
        <w:spacing w:line="580" w:lineRule="exact"/>
        <w:ind w:left="-142" w:rightChars="-294" w:right="-617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监事会主席列席股东会会议。</w:t>
      </w:r>
    </w:p>
    <w:p w:rsidR="004213D0" w:rsidRDefault="004213D0" w:rsidP="00CD1C1F">
      <w:pPr>
        <w:pStyle w:val="a3"/>
        <w:spacing w:line="580" w:lineRule="exact"/>
        <w:ind w:left="-142" w:rightChars="-294" w:right="-617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第十二条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公司董事、高级管理人员不得兼任公司监事。</w:t>
      </w:r>
    </w:p>
    <w:p w:rsidR="004213D0" w:rsidRPr="004213D0" w:rsidRDefault="004213D0" w:rsidP="00CD1C1F">
      <w:pPr>
        <w:pStyle w:val="a3"/>
        <w:numPr>
          <w:ilvl w:val="0"/>
          <w:numId w:val="1"/>
        </w:numPr>
        <w:spacing w:line="580" w:lineRule="exact"/>
        <w:ind w:rightChars="-294" w:right="-617" w:firstLineChars="0"/>
        <w:jc w:val="center"/>
        <w:rPr>
          <w:b/>
          <w:sz w:val="32"/>
          <w:szCs w:val="32"/>
        </w:rPr>
      </w:pPr>
      <w:r w:rsidRPr="004213D0">
        <w:rPr>
          <w:rFonts w:hint="eastAsia"/>
          <w:b/>
          <w:sz w:val="32"/>
          <w:szCs w:val="32"/>
        </w:rPr>
        <w:t>公司的法定代表人</w:t>
      </w:r>
    </w:p>
    <w:p w:rsidR="00CA3085" w:rsidRDefault="004213D0" w:rsidP="00CD1C1F">
      <w:pPr>
        <w:spacing w:line="580" w:lineRule="exact"/>
        <w:ind w:rightChars="-294" w:right="-617"/>
        <w:rPr>
          <w:sz w:val="32"/>
          <w:szCs w:val="32"/>
        </w:rPr>
      </w:pPr>
      <w:r>
        <w:rPr>
          <w:rFonts w:hint="eastAsia"/>
          <w:sz w:val="32"/>
          <w:szCs w:val="32"/>
        </w:rPr>
        <w:t>第十三条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董事长为公司的法定代表人，任期为三年，由股东授权选举产生和罢免，任期届满，可连选连任。</w:t>
      </w:r>
    </w:p>
    <w:p w:rsidR="004213D0" w:rsidRDefault="004213D0" w:rsidP="00CD1C1F">
      <w:pPr>
        <w:pStyle w:val="a3"/>
        <w:numPr>
          <w:ilvl w:val="0"/>
          <w:numId w:val="1"/>
        </w:numPr>
        <w:spacing w:line="580" w:lineRule="exact"/>
        <w:ind w:rightChars="-294" w:right="-617" w:firstLineChars="0"/>
        <w:jc w:val="center"/>
        <w:rPr>
          <w:b/>
          <w:sz w:val="32"/>
          <w:szCs w:val="32"/>
        </w:rPr>
      </w:pPr>
      <w:r w:rsidRPr="00D223CA">
        <w:rPr>
          <w:rFonts w:hint="eastAsia"/>
          <w:b/>
          <w:sz w:val="32"/>
          <w:szCs w:val="32"/>
        </w:rPr>
        <w:t>财务、会计、利润分配及劳动用工制度</w:t>
      </w:r>
    </w:p>
    <w:p w:rsidR="00CD1C1F" w:rsidRPr="00D223CA" w:rsidRDefault="00CD1C1F" w:rsidP="00CD1C1F">
      <w:pPr>
        <w:pStyle w:val="a3"/>
        <w:spacing w:line="580" w:lineRule="exact"/>
        <w:ind w:left="1294" w:rightChars="-294" w:right="-617" w:firstLineChars="0" w:firstLine="0"/>
        <w:rPr>
          <w:b/>
          <w:sz w:val="32"/>
          <w:szCs w:val="32"/>
        </w:rPr>
      </w:pPr>
    </w:p>
    <w:p w:rsidR="004213D0" w:rsidRDefault="004213D0" w:rsidP="00CD1C1F">
      <w:pPr>
        <w:spacing w:line="580" w:lineRule="exact"/>
        <w:ind w:left="-426" w:rightChars="-294" w:right="-617" w:firstLineChars="221" w:firstLine="707"/>
        <w:rPr>
          <w:sz w:val="32"/>
          <w:szCs w:val="32"/>
        </w:rPr>
      </w:pPr>
      <w:r>
        <w:rPr>
          <w:rFonts w:hint="eastAsia"/>
          <w:sz w:val="32"/>
          <w:szCs w:val="32"/>
        </w:rPr>
        <w:t>第十四条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公司应当依照法律、行政法规和国务院财政主管部门的规定建立公司的财务、会计制度，并在每一年度终了时制作财务会计报告，并应于第二年三月三十一日前报送国有资产管理办公室。</w:t>
      </w:r>
    </w:p>
    <w:p w:rsidR="004213D0" w:rsidRDefault="004213D0" w:rsidP="00CD1C1F">
      <w:pPr>
        <w:spacing w:line="580" w:lineRule="exact"/>
        <w:ind w:left="-426" w:rightChars="-294" w:right="-617" w:firstLineChars="177" w:firstLine="566"/>
        <w:rPr>
          <w:sz w:val="32"/>
          <w:szCs w:val="32"/>
        </w:rPr>
      </w:pPr>
      <w:r>
        <w:rPr>
          <w:rFonts w:hint="eastAsia"/>
          <w:sz w:val="32"/>
          <w:szCs w:val="32"/>
        </w:rPr>
        <w:t>第十五条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公司利润分配按照《公司法》及有关法律、法规，国务院财政主管部门的规定执行。</w:t>
      </w:r>
    </w:p>
    <w:p w:rsidR="004213D0" w:rsidRDefault="004213D0" w:rsidP="00CD1C1F">
      <w:pPr>
        <w:spacing w:line="580" w:lineRule="exact"/>
        <w:ind w:left="-426" w:rightChars="-294" w:right="-617" w:firstLineChars="221" w:firstLine="707"/>
        <w:rPr>
          <w:sz w:val="32"/>
          <w:szCs w:val="32"/>
        </w:rPr>
      </w:pPr>
      <w:r>
        <w:rPr>
          <w:rFonts w:hint="eastAsia"/>
          <w:sz w:val="32"/>
          <w:szCs w:val="32"/>
        </w:rPr>
        <w:t>第十六条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劳动用工制度按照国家法律、法规及国务院劳动部门的有关规定执行。</w:t>
      </w:r>
    </w:p>
    <w:p w:rsidR="004213D0" w:rsidRDefault="004213D0" w:rsidP="00CD1C1F">
      <w:pPr>
        <w:pStyle w:val="a3"/>
        <w:numPr>
          <w:ilvl w:val="0"/>
          <w:numId w:val="1"/>
        </w:numPr>
        <w:spacing w:line="580" w:lineRule="exact"/>
        <w:ind w:rightChars="-294" w:right="-617" w:firstLineChars="0"/>
        <w:jc w:val="center"/>
        <w:rPr>
          <w:b/>
          <w:sz w:val="32"/>
          <w:szCs w:val="32"/>
        </w:rPr>
      </w:pPr>
      <w:r w:rsidRPr="00D223CA">
        <w:rPr>
          <w:rFonts w:hint="eastAsia"/>
          <w:b/>
          <w:sz w:val="32"/>
          <w:szCs w:val="32"/>
        </w:rPr>
        <w:t>公司的解散是由与清算办法</w:t>
      </w:r>
    </w:p>
    <w:p w:rsidR="00CD1C1F" w:rsidRPr="00D223CA" w:rsidRDefault="00CD1C1F" w:rsidP="00CD1C1F">
      <w:pPr>
        <w:pStyle w:val="a3"/>
        <w:spacing w:line="580" w:lineRule="exact"/>
        <w:ind w:left="1294" w:rightChars="-294" w:right="-617" w:firstLineChars="0" w:firstLine="0"/>
        <w:rPr>
          <w:b/>
          <w:sz w:val="32"/>
          <w:szCs w:val="32"/>
        </w:rPr>
      </w:pPr>
    </w:p>
    <w:p w:rsidR="004213D0" w:rsidRDefault="004213D0" w:rsidP="00CD1C1F">
      <w:pPr>
        <w:spacing w:line="580" w:lineRule="exact"/>
        <w:ind w:left="-426" w:rightChars="-294" w:right="-617" w:firstLineChars="221" w:firstLine="707"/>
        <w:rPr>
          <w:sz w:val="32"/>
          <w:szCs w:val="32"/>
        </w:rPr>
      </w:pPr>
      <w:r>
        <w:rPr>
          <w:rFonts w:hint="eastAsia"/>
          <w:sz w:val="32"/>
          <w:szCs w:val="32"/>
        </w:rPr>
        <w:t>第十七条</w:t>
      </w:r>
      <w:r>
        <w:rPr>
          <w:rFonts w:hint="eastAsia"/>
          <w:sz w:val="32"/>
          <w:szCs w:val="32"/>
        </w:rPr>
        <w:t xml:space="preserve">  </w:t>
      </w:r>
      <w:r w:rsidR="00D223CA">
        <w:rPr>
          <w:rFonts w:hint="eastAsia"/>
          <w:sz w:val="32"/>
          <w:szCs w:val="32"/>
        </w:rPr>
        <w:t>公司的营业期限为二十年，从《企业法人营业执照》签发之日起计算。</w:t>
      </w:r>
    </w:p>
    <w:p w:rsidR="00D223CA" w:rsidRDefault="00D223CA" w:rsidP="00CD1C1F">
      <w:pPr>
        <w:spacing w:line="580" w:lineRule="exact"/>
        <w:ind w:left="214" w:rightChars="-294" w:right="-617"/>
        <w:rPr>
          <w:sz w:val="32"/>
          <w:szCs w:val="32"/>
        </w:rPr>
      </w:pPr>
      <w:r>
        <w:rPr>
          <w:rFonts w:hint="eastAsia"/>
          <w:sz w:val="32"/>
          <w:szCs w:val="32"/>
        </w:rPr>
        <w:t>第十八条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公司有下列情形之一的，可以解散：</w:t>
      </w:r>
    </w:p>
    <w:p w:rsidR="00D223CA" w:rsidRPr="00D223CA" w:rsidRDefault="00D223CA" w:rsidP="00CD1C1F">
      <w:pPr>
        <w:pStyle w:val="a3"/>
        <w:numPr>
          <w:ilvl w:val="0"/>
          <w:numId w:val="9"/>
        </w:numPr>
        <w:spacing w:line="580" w:lineRule="exact"/>
        <w:ind w:left="709" w:rightChars="-294" w:right="-617" w:firstLineChars="0"/>
        <w:rPr>
          <w:sz w:val="32"/>
          <w:szCs w:val="32"/>
        </w:rPr>
      </w:pPr>
      <w:r w:rsidRPr="00D223CA">
        <w:rPr>
          <w:rFonts w:hint="eastAsia"/>
          <w:sz w:val="32"/>
          <w:szCs w:val="32"/>
        </w:rPr>
        <w:t>公司章程规定的营业期限届满而没有通过公司章程存续的；</w:t>
      </w:r>
    </w:p>
    <w:p w:rsidR="00D223CA" w:rsidRDefault="00D223CA" w:rsidP="00CD1C1F">
      <w:pPr>
        <w:pStyle w:val="a3"/>
        <w:numPr>
          <w:ilvl w:val="0"/>
          <w:numId w:val="9"/>
        </w:numPr>
        <w:spacing w:line="580" w:lineRule="exact"/>
        <w:ind w:left="709" w:rightChars="-294" w:right="-617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因为公司合并或者分立需要解散的；</w:t>
      </w:r>
    </w:p>
    <w:p w:rsidR="00CD1C1F" w:rsidRPr="00CD1C1F" w:rsidRDefault="00D223CA" w:rsidP="00CD1C1F">
      <w:pPr>
        <w:pStyle w:val="a3"/>
        <w:numPr>
          <w:ilvl w:val="0"/>
          <w:numId w:val="9"/>
        </w:numPr>
        <w:spacing w:line="580" w:lineRule="exact"/>
        <w:ind w:left="709" w:rightChars="-294" w:right="-617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公司违反法律、行政法规被依法吊销营业执照责令关闭或被</w:t>
      </w:r>
    </w:p>
    <w:p w:rsidR="004B6DB6" w:rsidRDefault="004B6DB6" w:rsidP="00CD1C1F">
      <w:pPr>
        <w:pStyle w:val="a3"/>
        <w:spacing w:line="580" w:lineRule="exact"/>
        <w:ind w:left="709" w:rightChars="-294" w:right="-617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撤销的；</w:t>
      </w:r>
    </w:p>
    <w:p w:rsidR="004B6DB6" w:rsidRDefault="004B6DB6" w:rsidP="00F51BBB">
      <w:pPr>
        <w:pStyle w:val="a3"/>
        <w:numPr>
          <w:ilvl w:val="0"/>
          <w:numId w:val="9"/>
        </w:numPr>
        <w:spacing w:line="600" w:lineRule="exact"/>
        <w:ind w:left="709" w:rightChars="-294" w:right="-617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不可抗力事件致使公司无法继续经营时；</w:t>
      </w:r>
    </w:p>
    <w:p w:rsidR="004B6DB6" w:rsidRDefault="004B6DB6" w:rsidP="00F51BBB">
      <w:pPr>
        <w:pStyle w:val="a3"/>
        <w:numPr>
          <w:ilvl w:val="0"/>
          <w:numId w:val="9"/>
        </w:numPr>
        <w:spacing w:line="600" w:lineRule="exact"/>
        <w:ind w:left="709" w:rightChars="-294" w:right="-617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宣告破产。</w:t>
      </w:r>
    </w:p>
    <w:p w:rsidR="004B6DB6" w:rsidRDefault="004B6DB6" w:rsidP="00F51BBB">
      <w:pPr>
        <w:pStyle w:val="a3"/>
        <w:spacing w:line="600" w:lineRule="exact"/>
        <w:ind w:left="709" w:rightChars="-294" w:right="-617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第十九条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公司因第二十八条所列原因解散时，应依</w:t>
      </w:r>
      <w:proofErr w:type="gramStart"/>
      <w:r>
        <w:rPr>
          <w:rFonts w:hint="eastAsia"/>
          <w:sz w:val="32"/>
          <w:szCs w:val="32"/>
        </w:rPr>
        <w:t>《</w:t>
      </w:r>
      <w:proofErr w:type="gramEnd"/>
      <w:r>
        <w:rPr>
          <w:rFonts w:hint="eastAsia"/>
          <w:sz w:val="32"/>
          <w:szCs w:val="32"/>
        </w:rPr>
        <w:t>公司</w:t>
      </w:r>
    </w:p>
    <w:p w:rsidR="004B6DB6" w:rsidRDefault="004B6DB6" w:rsidP="00F51BBB">
      <w:pPr>
        <w:pStyle w:val="a3"/>
        <w:spacing w:line="600" w:lineRule="exact"/>
        <w:ind w:rightChars="-294" w:right="-617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法</w:t>
      </w:r>
      <w:proofErr w:type="gramStart"/>
      <w:r>
        <w:rPr>
          <w:rFonts w:hint="eastAsia"/>
          <w:sz w:val="32"/>
          <w:szCs w:val="32"/>
        </w:rPr>
        <w:t>》</w:t>
      </w:r>
      <w:proofErr w:type="gramEnd"/>
      <w:r>
        <w:rPr>
          <w:rFonts w:hint="eastAsia"/>
          <w:sz w:val="32"/>
          <w:szCs w:val="32"/>
        </w:rPr>
        <w:t>的规定在解散事由出现之日起十五日内成立清算组对公司进行清算，十日内通知债权人，并于六十日内在报纸上公告。清算结束后，清算组应当制作清算报告，报国有资产办公室确认，并报送公司登记机关，申请注销公司登记，公告公司终止。</w:t>
      </w:r>
    </w:p>
    <w:p w:rsidR="004B6DB6" w:rsidRPr="004B6DB6" w:rsidRDefault="004B6DB6" w:rsidP="00F51BBB">
      <w:pPr>
        <w:spacing w:line="600" w:lineRule="exact"/>
        <w:ind w:rightChars="-294" w:right="-617"/>
        <w:jc w:val="center"/>
        <w:rPr>
          <w:b/>
          <w:sz w:val="32"/>
          <w:szCs w:val="32"/>
        </w:rPr>
      </w:pPr>
      <w:r w:rsidRPr="004B6DB6">
        <w:rPr>
          <w:rFonts w:hint="eastAsia"/>
          <w:b/>
          <w:sz w:val="32"/>
          <w:szCs w:val="32"/>
        </w:rPr>
        <w:t>第十</w:t>
      </w:r>
      <w:r>
        <w:rPr>
          <w:rFonts w:hint="eastAsia"/>
          <w:b/>
          <w:sz w:val="32"/>
          <w:szCs w:val="32"/>
        </w:rPr>
        <w:t>章</w:t>
      </w:r>
      <w:r>
        <w:rPr>
          <w:rFonts w:hint="eastAsia"/>
          <w:b/>
          <w:sz w:val="32"/>
          <w:szCs w:val="32"/>
        </w:rPr>
        <w:t xml:space="preserve">  </w:t>
      </w:r>
      <w:r w:rsidRPr="004B6DB6">
        <w:rPr>
          <w:rFonts w:hint="eastAsia"/>
          <w:b/>
          <w:sz w:val="32"/>
          <w:szCs w:val="32"/>
        </w:rPr>
        <w:t>股东认为需要规定的其他事项</w:t>
      </w:r>
    </w:p>
    <w:p w:rsidR="004B6DB6" w:rsidRDefault="004B6DB6" w:rsidP="00F51BBB">
      <w:pPr>
        <w:spacing w:line="600" w:lineRule="exact"/>
        <w:ind w:rightChars="-294" w:right="-617" w:firstLine="660"/>
        <w:rPr>
          <w:sz w:val="32"/>
          <w:szCs w:val="32"/>
        </w:rPr>
      </w:pPr>
      <w:r w:rsidRPr="004B6DB6">
        <w:rPr>
          <w:rFonts w:hint="eastAsia"/>
          <w:sz w:val="32"/>
          <w:szCs w:val="32"/>
        </w:rPr>
        <w:t>第二十条</w:t>
      </w:r>
      <w:r w:rsidRPr="004B6DB6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公司根据需要或涉及公司登记事项变更的可修改</w:t>
      </w:r>
      <w:r w:rsidR="00F51BBB">
        <w:rPr>
          <w:rFonts w:hint="eastAsia"/>
          <w:sz w:val="32"/>
          <w:szCs w:val="32"/>
        </w:rPr>
        <w:t>公司章程，修改后的公司章程不得与法律、法规相抵触，修改公司章程必须报国有资产办公室批注通过。修改后的公司章程应送原公司登记机关备案。涉及变更登记事项的，同时应向公司登记机关做变更登记。</w:t>
      </w:r>
    </w:p>
    <w:p w:rsidR="00F51BBB" w:rsidRDefault="00F51BBB" w:rsidP="00F51BBB">
      <w:pPr>
        <w:spacing w:line="600" w:lineRule="exact"/>
        <w:ind w:rightChars="-294" w:right="-617"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第二十一条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公司章程的解释权属于董事会。</w:t>
      </w:r>
    </w:p>
    <w:p w:rsidR="00F51BBB" w:rsidRDefault="00F51BBB" w:rsidP="00F51BBB">
      <w:pPr>
        <w:spacing w:line="600" w:lineRule="exact"/>
        <w:ind w:rightChars="-294" w:right="-617"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第二十二条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公司登记事项以公司登记机关核定的为准。</w:t>
      </w:r>
    </w:p>
    <w:p w:rsidR="00F51BBB" w:rsidRDefault="00F51BBB" w:rsidP="00F51BBB">
      <w:pPr>
        <w:spacing w:line="600" w:lineRule="exact"/>
        <w:ind w:rightChars="-294" w:right="-617"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第二十三条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本章程自公司设立之日起生效。</w:t>
      </w:r>
    </w:p>
    <w:p w:rsidR="00F51BBB" w:rsidRDefault="00F51BBB" w:rsidP="00F51BBB">
      <w:pPr>
        <w:spacing w:line="600" w:lineRule="exact"/>
        <w:ind w:rightChars="-294" w:right="-617"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第二十四条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本章程一式三份，公司留存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份并报送公司登记机关和国有资产办公室各一份备案。</w:t>
      </w:r>
    </w:p>
    <w:p w:rsidR="00F51BBB" w:rsidRDefault="00F51BBB" w:rsidP="00F51BBB">
      <w:pPr>
        <w:spacing w:line="600" w:lineRule="exact"/>
        <w:ind w:rightChars="-294" w:right="-617" w:firstLine="660"/>
        <w:rPr>
          <w:sz w:val="32"/>
          <w:szCs w:val="32"/>
        </w:rPr>
      </w:pPr>
    </w:p>
    <w:p w:rsidR="00F51BBB" w:rsidRPr="00F51BBB" w:rsidRDefault="00F51BBB" w:rsidP="00F51BBB">
      <w:pPr>
        <w:spacing w:line="600" w:lineRule="exact"/>
        <w:ind w:rightChars="-294" w:right="-617"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股东盖章</w:t>
      </w:r>
    </w:p>
    <w:sectPr w:rsidR="00F51BBB" w:rsidRPr="00F51BBB" w:rsidSect="005E5023">
      <w:footerReference w:type="default" r:id="rId9"/>
      <w:type w:val="continuous"/>
      <w:pgSz w:w="11906" w:h="16838" w:code="9"/>
      <w:pgMar w:top="1134" w:right="1797" w:bottom="1134" w:left="1797" w:header="851" w:footer="992" w:gutter="0"/>
      <w:paperSrc w:first="15" w:other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5A" w:rsidRDefault="0047265A" w:rsidP="005D6D98">
      <w:pPr>
        <w:spacing w:line="240" w:lineRule="auto"/>
      </w:pPr>
      <w:r>
        <w:separator/>
      </w:r>
    </w:p>
  </w:endnote>
  <w:endnote w:type="continuationSeparator" w:id="0">
    <w:p w:rsidR="0047265A" w:rsidRDefault="0047265A" w:rsidP="005D6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55985"/>
      <w:docPartObj>
        <w:docPartGallery w:val="Page Numbers (Bottom of Page)"/>
        <w:docPartUnique/>
      </w:docPartObj>
    </w:sdtPr>
    <w:sdtEndPr/>
    <w:sdtContent>
      <w:p w:rsidR="005D6D98" w:rsidRDefault="00C15524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5AD" w:rsidRPr="006615A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D6D98" w:rsidRDefault="005D6D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5A" w:rsidRDefault="0047265A" w:rsidP="005D6D98">
      <w:pPr>
        <w:spacing w:line="240" w:lineRule="auto"/>
      </w:pPr>
      <w:r>
        <w:separator/>
      </w:r>
    </w:p>
  </w:footnote>
  <w:footnote w:type="continuationSeparator" w:id="0">
    <w:p w:rsidR="0047265A" w:rsidRDefault="0047265A" w:rsidP="005D6D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498"/>
    <w:multiLevelType w:val="hybridMultilevel"/>
    <w:tmpl w:val="54FCAB8E"/>
    <w:lvl w:ilvl="0" w:tplc="AEBAAC9C">
      <w:start w:val="1"/>
      <w:numFmt w:val="japaneseCounting"/>
      <w:lvlText w:val="第%1章"/>
      <w:lvlJc w:val="left"/>
      <w:pPr>
        <w:ind w:left="129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4" w:hanging="420"/>
      </w:pPr>
    </w:lvl>
    <w:lvl w:ilvl="2" w:tplc="0409001B" w:tentative="1">
      <w:start w:val="1"/>
      <w:numFmt w:val="lowerRoman"/>
      <w:lvlText w:val="%3."/>
      <w:lvlJc w:val="righ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9" w:tentative="1">
      <w:start w:val="1"/>
      <w:numFmt w:val="lowerLetter"/>
      <w:lvlText w:val="%5)"/>
      <w:lvlJc w:val="left"/>
      <w:pPr>
        <w:ind w:left="2314" w:hanging="420"/>
      </w:pPr>
    </w:lvl>
    <w:lvl w:ilvl="5" w:tplc="0409001B" w:tentative="1">
      <w:start w:val="1"/>
      <w:numFmt w:val="lowerRoman"/>
      <w:lvlText w:val="%6."/>
      <w:lvlJc w:val="righ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9" w:tentative="1">
      <w:start w:val="1"/>
      <w:numFmt w:val="lowerLetter"/>
      <w:lvlText w:val="%8)"/>
      <w:lvlJc w:val="left"/>
      <w:pPr>
        <w:ind w:left="3574" w:hanging="420"/>
      </w:pPr>
    </w:lvl>
    <w:lvl w:ilvl="8" w:tplc="0409001B" w:tentative="1">
      <w:start w:val="1"/>
      <w:numFmt w:val="lowerRoman"/>
      <w:lvlText w:val="%9."/>
      <w:lvlJc w:val="right"/>
      <w:pPr>
        <w:ind w:left="3994" w:hanging="420"/>
      </w:pPr>
    </w:lvl>
  </w:abstractNum>
  <w:abstractNum w:abstractNumId="1">
    <w:nsid w:val="138C198D"/>
    <w:multiLevelType w:val="hybridMultilevel"/>
    <w:tmpl w:val="B0202EFA"/>
    <w:lvl w:ilvl="0" w:tplc="CF187E96">
      <w:start w:val="7"/>
      <w:numFmt w:val="japaneseCounting"/>
      <w:lvlText w:val="第%1条"/>
      <w:lvlJc w:val="left"/>
      <w:pPr>
        <w:ind w:left="249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43AC6DE5"/>
    <w:multiLevelType w:val="hybridMultilevel"/>
    <w:tmpl w:val="F27AC142"/>
    <w:lvl w:ilvl="0" w:tplc="46ACC2E2">
      <w:start w:val="1"/>
      <w:numFmt w:val="japaneseCounting"/>
      <w:lvlText w:val="第%1条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4" w:hanging="420"/>
      </w:pPr>
    </w:lvl>
    <w:lvl w:ilvl="2" w:tplc="0409001B" w:tentative="1">
      <w:start w:val="1"/>
      <w:numFmt w:val="lowerRoman"/>
      <w:lvlText w:val="%3."/>
      <w:lvlJc w:val="righ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9" w:tentative="1">
      <w:start w:val="1"/>
      <w:numFmt w:val="lowerLetter"/>
      <w:lvlText w:val="%5)"/>
      <w:lvlJc w:val="left"/>
      <w:pPr>
        <w:ind w:left="2314" w:hanging="420"/>
      </w:pPr>
    </w:lvl>
    <w:lvl w:ilvl="5" w:tplc="0409001B" w:tentative="1">
      <w:start w:val="1"/>
      <w:numFmt w:val="lowerRoman"/>
      <w:lvlText w:val="%6."/>
      <w:lvlJc w:val="righ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9" w:tentative="1">
      <w:start w:val="1"/>
      <w:numFmt w:val="lowerLetter"/>
      <w:lvlText w:val="%8)"/>
      <w:lvlJc w:val="left"/>
      <w:pPr>
        <w:ind w:left="3574" w:hanging="420"/>
      </w:pPr>
    </w:lvl>
    <w:lvl w:ilvl="8" w:tplc="0409001B" w:tentative="1">
      <w:start w:val="1"/>
      <w:numFmt w:val="lowerRoman"/>
      <w:lvlText w:val="%9."/>
      <w:lvlJc w:val="right"/>
      <w:pPr>
        <w:ind w:left="3994" w:hanging="420"/>
      </w:pPr>
    </w:lvl>
  </w:abstractNum>
  <w:abstractNum w:abstractNumId="3">
    <w:nsid w:val="44D42F28"/>
    <w:multiLevelType w:val="hybridMultilevel"/>
    <w:tmpl w:val="4BD0BB0A"/>
    <w:lvl w:ilvl="0" w:tplc="B6D6A382">
      <w:start w:val="1"/>
      <w:numFmt w:val="decimal"/>
      <w:lvlText w:val="（%1）"/>
      <w:lvlJc w:val="left"/>
      <w:pPr>
        <w:ind w:left="122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468A6152"/>
    <w:multiLevelType w:val="hybridMultilevel"/>
    <w:tmpl w:val="612AE2DC"/>
    <w:lvl w:ilvl="0" w:tplc="4504089A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4" w:hanging="420"/>
      </w:pPr>
    </w:lvl>
    <w:lvl w:ilvl="2" w:tplc="0409001B" w:tentative="1">
      <w:start w:val="1"/>
      <w:numFmt w:val="lowerRoman"/>
      <w:lvlText w:val="%3."/>
      <w:lvlJc w:val="righ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9" w:tentative="1">
      <w:start w:val="1"/>
      <w:numFmt w:val="lowerLetter"/>
      <w:lvlText w:val="%5)"/>
      <w:lvlJc w:val="left"/>
      <w:pPr>
        <w:ind w:left="2314" w:hanging="420"/>
      </w:pPr>
    </w:lvl>
    <w:lvl w:ilvl="5" w:tplc="0409001B" w:tentative="1">
      <w:start w:val="1"/>
      <w:numFmt w:val="lowerRoman"/>
      <w:lvlText w:val="%6."/>
      <w:lvlJc w:val="righ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9" w:tentative="1">
      <w:start w:val="1"/>
      <w:numFmt w:val="lowerLetter"/>
      <w:lvlText w:val="%8)"/>
      <w:lvlJc w:val="left"/>
      <w:pPr>
        <w:ind w:left="3574" w:hanging="420"/>
      </w:pPr>
    </w:lvl>
    <w:lvl w:ilvl="8" w:tplc="0409001B" w:tentative="1">
      <w:start w:val="1"/>
      <w:numFmt w:val="lowerRoman"/>
      <w:lvlText w:val="%9."/>
      <w:lvlJc w:val="right"/>
      <w:pPr>
        <w:ind w:left="3994" w:hanging="420"/>
      </w:pPr>
    </w:lvl>
  </w:abstractNum>
  <w:abstractNum w:abstractNumId="5">
    <w:nsid w:val="4E194865"/>
    <w:multiLevelType w:val="hybridMultilevel"/>
    <w:tmpl w:val="93C8C30C"/>
    <w:lvl w:ilvl="0" w:tplc="E8DC07B8">
      <w:start w:val="1"/>
      <w:numFmt w:val="decimal"/>
      <w:lvlText w:val="（%1）"/>
      <w:lvlJc w:val="left"/>
      <w:pPr>
        <w:ind w:left="129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4" w:hanging="420"/>
      </w:pPr>
    </w:lvl>
    <w:lvl w:ilvl="2" w:tplc="0409001B" w:tentative="1">
      <w:start w:val="1"/>
      <w:numFmt w:val="lowerRoman"/>
      <w:lvlText w:val="%3."/>
      <w:lvlJc w:val="righ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9" w:tentative="1">
      <w:start w:val="1"/>
      <w:numFmt w:val="lowerLetter"/>
      <w:lvlText w:val="%5)"/>
      <w:lvlJc w:val="left"/>
      <w:pPr>
        <w:ind w:left="2314" w:hanging="420"/>
      </w:pPr>
    </w:lvl>
    <w:lvl w:ilvl="5" w:tplc="0409001B" w:tentative="1">
      <w:start w:val="1"/>
      <w:numFmt w:val="lowerRoman"/>
      <w:lvlText w:val="%6."/>
      <w:lvlJc w:val="righ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9" w:tentative="1">
      <w:start w:val="1"/>
      <w:numFmt w:val="lowerLetter"/>
      <w:lvlText w:val="%8)"/>
      <w:lvlJc w:val="left"/>
      <w:pPr>
        <w:ind w:left="3574" w:hanging="420"/>
      </w:pPr>
    </w:lvl>
    <w:lvl w:ilvl="8" w:tplc="0409001B" w:tentative="1">
      <w:start w:val="1"/>
      <w:numFmt w:val="lowerRoman"/>
      <w:lvlText w:val="%9."/>
      <w:lvlJc w:val="right"/>
      <w:pPr>
        <w:ind w:left="3994" w:hanging="420"/>
      </w:pPr>
    </w:lvl>
  </w:abstractNum>
  <w:abstractNum w:abstractNumId="6">
    <w:nsid w:val="584D4FDF"/>
    <w:multiLevelType w:val="hybridMultilevel"/>
    <w:tmpl w:val="58AC5498"/>
    <w:lvl w:ilvl="0" w:tplc="A06E33A2">
      <w:start w:val="1"/>
      <w:numFmt w:val="decimal"/>
      <w:lvlText w:val="（%1）"/>
      <w:lvlJc w:val="left"/>
      <w:pPr>
        <w:ind w:left="79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6" w:hanging="420"/>
      </w:pPr>
    </w:lvl>
    <w:lvl w:ilvl="2" w:tplc="0409001B" w:tentative="1">
      <w:start w:val="1"/>
      <w:numFmt w:val="lowerRoman"/>
      <w:lvlText w:val="%3."/>
      <w:lvlJc w:val="righ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ind w:left="3496" w:hanging="420"/>
      </w:pPr>
    </w:lvl>
  </w:abstractNum>
  <w:abstractNum w:abstractNumId="7">
    <w:nsid w:val="7E5A247A"/>
    <w:multiLevelType w:val="hybridMultilevel"/>
    <w:tmpl w:val="B2D2AD32"/>
    <w:lvl w:ilvl="0" w:tplc="D5EEAD30">
      <w:start w:val="1"/>
      <w:numFmt w:val="decimal"/>
      <w:lvlText w:val="（%1）"/>
      <w:lvlJc w:val="left"/>
      <w:pPr>
        <w:ind w:left="129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4" w:hanging="420"/>
      </w:pPr>
    </w:lvl>
    <w:lvl w:ilvl="2" w:tplc="0409001B" w:tentative="1">
      <w:start w:val="1"/>
      <w:numFmt w:val="lowerRoman"/>
      <w:lvlText w:val="%3."/>
      <w:lvlJc w:val="righ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9" w:tentative="1">
      <w:start w:val="1"/>
      <w:numFmt w:val="lowerLetter"/>
      <w:lvlText w:val="%5)"/>
      <w:lvlJc w:val="left"/>
      <w:pPr>
        <w:ind w:left="2314" w:hanging="420"/>
      </w:pPr>
    </w:lvl>
    <w:lvl w:ilvl="5" w:tplc="0409001B" w:tentative="1">
      <w:start w:val="1"/>
      <w:numFmt w:val="lowerRoman"/>
      <w:lvlText w:val="%6."/>
      <w:lvlJc w:val="righ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9" w:tentative="1">
      <w:start w:val="1"/>
      <w:numFmt w:val="lowerLetter"/>
      <w:lvlText w:val="%8)"/>
      <w:lvlJc w:val="left"/>
      <w:pPr>
        <w:ind w:left="3574" w:hanging="420"/>
      </w:pPr>
    </w:lvl>
    <w:lvl w:ilvl="8" w:tplc="0409001B" w:tentative="1">
      <w:start w:val="1"/>
      <w:numFmt w:val="lowerRoman"/>
      <w:lvlText w:val="%9."/>
      <w:lvlJc w:val="right"/>
      <w:pPr>
        <w:ind w:left="3994" w:hanging="420"/>
      </w:pPr>
    </w:lvl>
  </w:abstractNum>
  <w:abstractNum w:abstractNumId="8">
    <w:nsid w:val="7F63549D"/>
    <w:multiLevelType w:val="hybridMultilevel"/>
    <w:tmpl w:val="B010EC52"/>
    <w:lvl w:ilvl="0" w:tplc="F29845FE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23"/>
    <w:rsid w:val="00025CD2"/>
    <w:rsid w:val="000371E4"/>
    <w:rsid w:val="000F1B52"/>
    <w:rsid w:val="001456D5"/>
    <w:rsid w:val="00152F05"/>
    <w:rsid w:val="00154F17"/>
    <w:rsid w:val="001A3E02"/>
    <w:rsid w:val="001C5018"/>
    <w:rsid w:val="001D2950"/>
    <w:rsid w:val="002261F6"/>
    <w:rsid w:val="00233DF5"/>
    <w:rsid w:val="00242BFE"/>
    <w:rsid w:val="00254A73"/>
    <w:rsid w:val="00285C81"/>
    <w:rsid w:val="00303C7F"/>
    <w:rsid w:val="00311552"/>
    <w:rsid w:val="00317CAD"/>
    <w:rsid w:val="00323EBC"/>
    <w:rsid w:val="003258B0"/>
    <w:rsid w:val="00330955"/>
    <w:rsid w:val="0035481F"/>
    <w:rsid w:val="003852B8"/>
    <w:rsid w:val="0039327C"/>
    <w:rsid w:val="003E32FF"/>
    <w:rsid w:val="004213D0"/>
    <w:rsid w:val="00457F35"/>
    <w:rsid w:val="0047265A"/>
    <w:rsid w:val="004B6DB6"/>
    <w:rsid w:val="004C4825"/>
    <w:rsid w:val="005402E4"/>
    <w:rsid w:val="005D6D98"/>
    <w:rsid w:val="005E5023"/>
    <w:rsid w:val="00626DA0"/>
    <w:rsid w:val="00645674"/>
    <w:rsid w:val="00652241"/>
    <w:rsid w:val="006615AD"/>
    <w:rsid w:val="00680F02"/>
    <w:rsid w:val="006A1871"/>
    <w:rsid w:val="006A33A2"/>
    <w:rsid w:val="006F4C15"/>
    <w:rsid w:val="007376FE"/>
    <w:rsid w:val="007656AE"/>
    <w:rsid w:val="0077049A"/>
    <w:rsid w:val="007A3339"/>
    <w:rsid w:val="007A669F"/>
    <w:rsid w:val="007B64CE"/>
    <w:rsid w:val="007C23A0"/>
    <w:rsid w:val="008058EF"/>
    <w:rsid w:val="00822231"/>
    <w:rsid w:val="008469D5"/>
    <w:rsid w:val="0085570B"/>
    <w:rsid w:val="008574C7"/>
    <w:rsid w:val="0086599A"/>
    <w:rsid w:val="00870F02"/>
    <w:rsid w:val="00885E09"/>
    <w:rsid w:val="008A00D4"/>
    <w:rsid w:val="008A6F51"/>
    <w:rsid w:val="008C3450"/>
    <w:rsid w:val="008E7379"/>
    <w:rsid w:val="009056DB"/>
    <w:rsid w:val="00927BBC"/>
    <w:rsid w:val="009978EF"/>
    <w:rsid w:val="00A5356F"/>
    <w:rsid w:val="00A5780B"/>
    <w:rsid w:val="00A579B6"/>
    <w:rsid w:val="00AA6011"/>
    <w:rsid w:val="00AE2276"/>
    <w:rsid w:val="00AF69FA"/>
    <w:rsid w:val="00B02AF0"/>
    <w:rsid w:val="00B17D12"/>
    <w:rsid w:val="00B2140C"/>
    <w:rsid w:val="00B51CDB"/>
    <w:rsid w:val="00B879C9"/>
    <w:rsid w:val="00C10D4A"/>
    <w:rsid w:val="00C15524"/>
    <w:rsid w:val="00C1679B"/>
    <w:rsid w:val="00C4027B"/>
    <w:rsid w:val="00C50F1B"/>
    <w:rsid w:val="00C53027"/>
    <w:rsid w:val="00C85478"/>
    <w:rsid w:val="00C929DC"/>
    <w:rsid w:val="00CA3085"/>
    <w:rsid w:val="00CD1C1F"/>
    <w:rsid w:val="00D04B06"/>
    <w:rsid w:val="00D223CA"/>
    <w:rsid w:val="00D72EA9"/>
    <w:rsid w:val="00D76551"/>
    <w:rsid w:val="00DB0EF3"/>
    <w:rsid w:val="00DC0691"/>
    <w:rsid w:val="00DE0EC8"/>
    <w:rsid w:val="00E137FC"/>
    <w:rsid w:val="00E26DE6"/>
    <w:rsid w:val="00E504D1"/>
    <w:rsid w:val="00E62B42"/>
    <w:rsid w:val="00EB7DB0"/>
    <w:rsid w:val="00EC3360"/>
    <w:rsid w:val="00EE5065"/>
    <w:rsid w:val="00F06B26"/>
    <w:rsid w:val="00F11DF6"/>
    <w:rsid w:val="00F145C6"/>
    <w:rsid w:val="00F21F4C"/>
    <w:rsid w:val="00F45CC6"/>
    <w:rsid w:val="00F51BBB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02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852B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52B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D6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D6D9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D6D9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D6D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02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852B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52B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D6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D6D9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D6D9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D6D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A3F591-5879-426D-A425-05C7E818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</Words>
  <Characters>1851</Characters>
  <Application>Microsoft Office Word</Application>
  <DocSecurity>0</DocSecurity>
  <Lines>15</Lines>
  <Paragraphs>4</Paragraphs>
  <ScaleCrop>false</ScaleCrop>
  <Company>微软中国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</dc:creator>
  <cp:lastModifiedBy>Windows User</cp:lastModifiedBy>
  <cp:revision>2</cp:revision>
  <cp:lastPrinted>2016-06-16T09:06:00Z</cp:lastPrinted>
  <dcterms:created xsi:type="dcterms:W3CDTF">2021-08-02T07:34:00Z</dcterms:created>
  <dcterms:modified xsi:type="dcterms:W3CDTF">2021-08-02T07:34:00Z</dcterms:modified>
</cp:coreProperties>
</file>